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871507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871507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71507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71507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871507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871507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871507" w:rsidRDefault="002A3A54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871507" w:rsidRDefault="002A3A54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871507" w:rsidTr="007544BF">
        <w:trPr>
          <w:jc w:val="center"/>
        </w:trPr>
        <w:tc>
          <w:tcPr>
            <w:tcW w:w="5800" w:type="dxa"/>
          </w:tcPr>
          <w:p w:rsidR="00A3764C" w:rsidRPr="00871507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871507" w:rsidRDefault="00B85995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28.02.</w:t>
            </w:r>
            <w:r w:rsidR="000F3DA7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5" w:rsidRPr="00B77425" w:rsidRDefault="00944DF9" w:rsidP="00B7742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871507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871507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871507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 голосовании по вопросу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ректоров приняли участие 6 из 7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413AAA" w:rsidRPr="00413AAA" w:rsidRDefault="00350842" w:rsidP="00413AA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Бюллетени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представили </w:t>
            </w:r>
            <w:r w:rsid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 из 7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B77425" w:rsidRPr="00B77425" w:rsidRDefault="00413AAA" w:rsidP="00413AA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Один член Совета директоров П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АО «</w:t>
            </w:r>
            <w:proofErr w:type="spellStart"/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является выбывшим н</w:t>
            </w:r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 основании у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ведомления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от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11.02.2022 г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.  </w:t>
            </w:r>
          </w:p>
          <w:p w:rsidR="002E0529" w:rsidRDefault="00B77425" w:rsidP="00B7742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35084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вопросу повестки</w:t>
            </w: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дня, имелся.</w:t>
            </w:r>
          </w:p>
          <w:p w:rsidR="00944DF9" w:rsidRPr="00871507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№1:</w:t>
            </w:r>
          </w:p>
          <w:p w:rsidR="00944DF9" w:rsidRPr="00871507" w:rsidRDefault="00B85995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шесть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) голосов;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E22CC1" w:rsidRPr="00871507" w:rsidRDefault="00944DF9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871507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 создании дочернего общества ПАО «</w:t>
            </w:r>
            <w:proofErr w:type="spellStart"/>
            <w:r w:rsidR="00871507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». 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1.1.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В соответствии с п. 18.2.32 Устава Общества принять следующее решение: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1) Создать путем учреждения коммерческую организацию организационно-правовой формы: общество с ограниченной ответственностью (далее именуемое также «Общество»). 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2) Утвердить следующее фирменное наименование учреждаемого Общества: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- полное: Общество с ограниченной ответственностью «Амурский оловянный комбинат»; 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- сокращенное: ООО «Амурский оловянный комбинат».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3) Определить уставный капитал Общества в размере 5 000 000 (Пять миллионов) рублей. Определить, что ПАО «</w:t>
            </w:r>
            <w:proofErr w:type="spellStart"/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 является единственным участником, владеющим 100 % уставного капитала ООО «Амурский оловянный комбинат» (далее - учредителя (участника). Уставный капитал состоит из номинальной стоимости долей его учредителей (участников). 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Установить, что размер доли учредителя (участника) составляет 100% (сто процентов) уставного капитала Общества номинальной стоимостью 5 000 000  (Пять миллионов) рублей. 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Установить следующий порядок оплаты уставного капитала Общества: уставный капитал Общества должен быть оплачен денежными средствами в срок не позднее 4 (четырех) месяцев с момента государственной регистрации Общества.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4) Утвердить Устав ООО «Амурский оловянный комбинат».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5) Утвердить место нахождения Общества: Российская Федерация, Хабаровский край, район Солнечный, </w:t>
            </w:r>
            <w:proofErr w:type="spellStart"/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р.п</w:t>
            </w:r>
            <w:proofErr w:type="spellEnd"/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 Горный.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Утвердить адрес в пределах места нахождения Общества: 682707, Хабаровский край, Солнечный район, поселок Горный, Лит. А, офис1.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6) Избрать Генеральным директором Общества Шарко Елену Евге</w:t>
            </w:r>
            <w:r w:rsidR="002A3A54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ньевну 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сроком на 5 (пять) лет.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Заключить трудовой договор с Генеральным директором Общества по факту государственной регистрации Общества с ограниченной ответственностью «Амурский оловянный комбинат».</w:t>
            </w:r>
          </w:p>
          <w:p w:rsidR="00871507" w:rsidRPr="00871507" w:rsidRDefault="00871507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7) Совершить все необходимые действия для осуществления государственной регистрации Общества с ограниченной ответственностью «Амурский оловянный комбинат» и внесения сведений в Единый государственный реестр юридических лиц в установленном законодательством Российской Федерац</w:t>
            </w:r>
            <w:bookmarkStart w:id="0" w:name="_GoBack"/>
            <w:bookmarkEnd w:id="0"/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ии порядке.</w:t>
            </w:r>
          </w:p>
          <w:p w:rsidR="00944DF9" w:rsidRPr="00871507" w:rsidRDefault="00F60A86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8B6864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28.02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871507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28.02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871507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02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/2022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995C4C" w:rsidRPr="00871507" w:rsidRDefault="00944DF9" w:rsidP="00944DF9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  <w:t>2.5</w:t>
            </w: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  <w:t>не применимо.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871507" w:rsidRDefault="00871507" w:rsidP="00871507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 w:rsidR="00762F96">
              <w:rPr>
                <w:rFonts w:asciiTheme="minorHAnsi" w:hAnsiTheme="minorHAnsi"/>
                <w:sz w:val="17"/>
                <w:szCs w:val="17"/>
              </w:rPr>
              <w:t>– руководитель аппарата</w:t>
            </w:r>
          </w:p>
          <w:p w:rsidR="00871507" w:rsidRPr="00871507" w:rsidRDefault="00871507" w:rsidP="00871507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871507" w:rsidRPr="00871507" w:rsidRDefault="00871507" w:rsidP="00871507">
            <w:pPr>
              <w:pStyle w:val="prilozhenie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871507" w:rsidRDefault="00871507" w:rsidP="00871507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3.2. «28» февраля 2022 г.                                                                       М.П.</w:t>
            </w:r>
          </w:p>
        </w:tc>
      </w:tr>
    </w:tbl>
    <w:p w:rsidR="00375216" w:rsidRPr="00871507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871507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1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9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8"/>
    <w:lvlOverride w:ilvl="0">
      <w:startOverride w:val="1"/>
    </w:lvlOverride>
  </w:num>
  <w:num w:numId="5">
    <w:abstractNumId w:val="5"/>
  </w:num>
  <w:num w:numId="6">
    <w:abstractNumId w:val="23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5"/>
  </w:num>
  <w:num w:numId="21">
    <w:abstractNumId w:val="3"/>
  </w:num>
  <w:num w:numId="22">
    <w:abstractNumId w:val="24"/>
  </w:num>
  <w:num w:numId="23">
    <w:abstractNumId w:val="9"/>
  </w:num>
  <w:num w:numId="24">
    <w:abstractNumId w:val="16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0F3DA7"/>
    <w:rsid w:val="001220E6"/>
    <w:rsid w:val="00133081"/>
    <w:rsid w:val="00136A34"/>
    <w:rsid w:val="0014055B"/>
    <w:rsid w:val="00154A15"/>
    <w:rsid w:val="00167F61"/>
    <w:rsid w:val="001710B0"/>
    <w:rsid w:val="00175507"/>
    <w:rsid w:val="00190A8F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A3A54"/>
    <w:rsid w:val="002B686A"/>
    <w:rsid w:val="002C4D5C"/>
    <w:rsid w:val="002C5525"/>
    <w:rsid w:val="002C7566"/>
    <w:rsid w:val="002D1A5C"/>
    <w:rsid w:val="002D56DC"/>
    <w:rsid w:val="002E0529"/>
    <w:rsid w:val="002E464B"/>
    <w:rsid w:val="002F074A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3AAA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62953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6F47DA"/>
    <w:rsid w:val="007173C5"/>
    <w:rsid w:val="007350A8"/>
    <w:rsid w:val="007363DA"/>
    <w:rsid w:val="007544BF"/>
    <w:rsid w:val="00762F96"/>
    <w:rsid w:val="00781CDA"/>
    <w:rsid w:val="007957B3"/>
    <w:rsid w:val="007A3557"/>
    <w:rsid w:val="007A7421"/>
    <w:rsid w:val="007B3302"/>
    <w:rsid w:val="007D37EC"/>
    <w:rsid w:val="007D5A52"/>
    <w:rsid w:val="007F78EE"/>
    <w:rsid w:val="00813D07"/>
    <w:rsid w:val="0083189A"/>
    <w:rsid w:val="008468C7"/>
    <w:rsid w:val="00854C86"/>
    <w:rsid w:val="00871507"/>
    <w:rsid w:val="008B01D3"/>
    <w:rsid w:val="008B6864"/>
    <w:rsid w:val="008B6D1E"/>
    <w:rsid w:val="008D4330"/>
    <w:rsid w:val="008F1CA7"/>
    <w:rsid w:val="008F6037"/>
    <w:rsid w:val="00907295"/>
    <w:rsid w:val="00912E53"/>
    <w:rsid w:val="00914785"/>
    <w:rsid w:val="009261DB"/>
    <w:rsid w:val="00944DF9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77425"/>
    <w:rsid w:val="00B80C67"/>
    <w:rsid w:val="00B82780"/>
    <w:rsid w:val="00B85540"/>
    <w:rsid w:val="00B85995"/>
    <w:rsid w:val="00B94B61"/>
    <w:rsid w:val="00BD03A9"/>
    <w:rsid w:val="00BD4992"/>
    <w:rsid w:val="00C01A2C"/>
    <w:rsid w:val="00C169C9"/>
    <w:rsid w:val="00C455C0"/>
    <w:rsid w:val="00C46B80"/>
    <w:rsid w:val="00C601CC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2CC1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8E92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150</cp:revision>
  <cp:lastPrinted>2021-03-19T12:44:00Z</cp:lastPrinted>
  <dcterms:created xsi:type="dcterms:W3CDTF">2018-03-05T05:50:00Z</dcterms:created>
  <dcterms:modified xsi:type="dcterms:W3CDTF">2022-03-01T10:54:00Z</dcterms:modified>
</cp:coreProperties>
</file>